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11CA8" w14:textId="60098F10" w:rsidR="00B1538B" w:rsidRDefault="00B1538B" w:rsidP="003F5417"/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B05E49" w14:paraId="599780F6" w14:textId="77777777" w:rsidTr="0062061A">
        <w:trPr>
          <w:trHeight w:val="720"/>
        </w:trPr>
        <w:tc>
          <w:tcPr>
            <w:tcW w:w="3120" w:type="dxa"/>
            <w:vAlign w:val="center"/>
          </w:tcPr>
          <w:p w14:paraId="49254EAB" w14:textId="77777777" w:rsidR="00B05E49" w:rsidRPr="00B05E49" w:rsidRDefault="0062061A" w:rsidP="00B05E49">
            <w:pPr>
              <w:rPr>
                <w:b/>
              </w:rPr>
            </w:pPr>
            <w:r>
              <w:rPr>
                <w:b/>
              </w:rPr>
              <w:t>Friday, April 12, 2019</w:t>
            </w:r>
          </w:p>
        </w:tc>
        <w:tc>
          <w:tcPr>
            <w:tcW w:w="3120" w:type="dxa"/>
            <w:vAlign w:val="center"/>
          </w:tcPr>
          <w:p w14:paraId="3747D6DB" w14:textId="77777777" w:rsidR="00B05E49" w:rsidRDefault="00B05E49" w:rsidP="00B05E49">
            <w:pPr>
              <w:jc w:val="center"/>
            </w:pPr>
            <w:r w:rsidRPr="00B05E49">
              <w:rPr>
                <w:b/>
              </w:rPr>
              <w:t>6:30 PM</w:t>
            </w:r>
          </w:p>
        </w:tc>
        <w:tc>
          <w:tcPr>
            <w:tcW w:w="3120" w:type="dxa"/>
            <w:vAlign w:val="center"/>
          </w:tcPr>
          <w:p w14:paraId="5A0A5624" w14:textId="77777777" w:rsidR="00B05E49" w:rsidRDefault="00B05E49" w:rsidP="00B05E49">
            <w:pPr>
              <w:jc w:val="right"/>
            </w:pPr>
            <w:r w:rsidRPr="00B05E49">
              <w:rPr>
                <w:b/>
              </w:rPr>
              <w:t>Blackthorne Estates Pool Patio (Weather Permitting)</w:t>
            </w:r>
          </w:p>
        </w:tc>
      </w:tr>
    </w:tbl>
    <w:p w14:paraId="243B4E10" w14:textId="77777777" w:rsidR="00B05E49" w:rsidRDefault="00B05E49" w:rsidP="003F541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440"/>
        <w:gridCol w:w="7020"/>
      </w:tblGrid>
      <w:tr w:rsidR="00B17183" w:rsidRPr="00E31570" w14:paraId="1B842F24" w14:textId="77777777" w:rsidTr="00A650E3">
        <w:tc>
          <w:tcPr>
            <w:tcW w:w="9270" w:type="dxa"/>
            <w:gridSpan w:val="3"/>
          </w:tcPr>
          <w:p w14:paraId="122E767C" w14:textId="77777777" w:rsidR="00B17183" w:rsidRPr="00E31570" w:rsidRDefault="00B17183" w:rsidP="00E31570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 w:rsidRPr="00E31570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Call to Orde</w:t>
            </w:r>
            <w:r w:rsidRPr="00E31570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</w:t>
            </w:r>
          </w:p>
        </w:tc>
      </w:tr>
      <w:tr w:rsidR="00B17183" w14:paraId="66A34B82" w14:textId="77777777" w:rsidTr="00A650E3">
        <w:tc>
          <w:tcPr>
            <w:tcW w:w="9270" w:type="dxa"/>
            <w:gridSpan w:val="3"/>
          </w:tcPr>
          <w:p w14:paraId="3911457B" w14:textId="77777777" w:rsidR="00B17183" w:rsidRDefault="00E31570" w:rsidP="00E31570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Resident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Comments (Open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f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Blackthorne Estates Residents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b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e Heard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n Items Not Included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n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his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Agenda. The Board Shall Make No Decisions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Consideration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f Action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f Citizen Comments, Except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 Refer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he Matter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Standing Committees for 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Consideration,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 Schedule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he Matter </w:t>
            </w:r>
            <w:r w:rsidR="00D446B6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f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or Board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Consideration </w:t>
            </w:r>
            <w:proofErr w:type="gramStart"/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Later Date</w:t>
            </w:r>
            <w:proofErr w:type="gramEnd"/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. Those </w:t>
            </w:r>
            <w:r w:rsidR="00D446B6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Residents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Addressing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he Board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re Requested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Rise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nd Identify Themselves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b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y Name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nd Address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f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or 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t</w:t>
            </w:r>
            <w:r w:rsidR="00B17183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he Official Record.)</w:t>
            </w:r>
          </w:p>
        </w:tc>
      </w:tr>
      <w:tr w:rsidR="006B363A" w14:paraId="60B86B87" w14:textId="77777777" w:rsidTr="00A650E3">
        <w:tc>
          <w:tcPr>
            <w:tcW w:w="9270" w:type="dxa"/>
            <w:gridSpan w:val="3"/>
          </w:tcPr>
          <w:p w14:paraId="2194B38A" w14:textId="77777777" w:rsidR="006B363A" w:rsidRDefault="006B363A" w:rsidP="00786CF1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Special</w:t>
            </w:r>
          </w:p>
        </w:tc>
      </w:tr>
      <w:tr w:rsidR="00931C85" w14:paraId="52AB30A6" w14:textId="77777777" w:rsidTr="00A650E3">
        <w:tc>
          <w:tcPr>
            <w:tcW w:w="810" w:type="dxa"/>
          </w:tcPr>
          <w:p w14:paraId="1E02154D" w14:textId="77777777" w:rsidR="00931C85" w:rsidRDefault="00931C85" w:rsidP="00581DD9">
            <w:pPr>
              <w:pStyle w:val="ListParagraph"/>
              <w:numPr>
                <w:ilvl w:val="0"/>
                <w:numId w:val="3"/>
              </w:numPr>
              <w:ind w:left="345"/>
            </w:pPr>
          </w:p>
        </w:tc>
        <w:tc>
          <w:tcPr>
            <w:tcW w:w="1440" w:type="dxa"/>
          </w:tcPr>
          <w:p w14:paraId="50F7FD18" w14:textId="77777777" w:rsidR="00931C85" w:rsidRPr="00931C85" w:rsidRDefault="00931C85" w:rsidP="00581DD9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19-</w:t>
            </w:r>
            <w:r w:rsidR="007673EF">
              <w:rPr>
                <w:rFonts w:ascii="Arial" w:hAnsi="Arial" w:cs="Arial"/>
              </w:rPr>
              <w:t>00</w:t>
            </w:r>
            <w:r w:rsidRPr="00931C85">
              <w:rPr>
                <w:rFonts w:ascii="Arial" w:hAnsi="Arial" w:cs="Arial"/>
              </w:rPr>
              <w:t>01</w:t>
            </w:r>
          </w:p>
        </w:tc>
        <w:tc>
          <w:tcPr>
            <w:tcW w:w="7020" w:type="dxa"/>
          </w:tcPr>
          <w:p w14:paraId="54B55E8E" w14:textId="77777777" w:rsidR="00931C85" w:rsidRDefault="00931C85" w:rsidP="00581DD9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Appointments to Fill Vacancies</w:t>
            </w:r>
            <w:r w:rsidR="00D177BE">
              <w:rPr>
                <w:rFonts w:ascii="Arial" w:hAnsi="Arial" w:cs="Arial"/>
              </w:rPr>
              <w:t>:</w:t>
            </w:r>
          </w:p>
          <w:p w14:paraId="4CF94973" w14:textId="77777777" w:rsidR="00931C85" w:rsidRDefault="00931C85" w:rsidP="00581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President</w:t>
            </w:r>
          </w:p>
          <w:p w14:paraId="12838EC8" w14:textId="77777777" w:rsidR="00931C85" w:rsidRDefault="00931C85" w:rsidP="00581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Secretary</w:t>
            </w:r>
          </w:p>
          <w:p w14:paraId="5C094581" w14:textId="77777777" w:rsidR="00931C85" w:rsidRPr="00931C85" w:rsidRDefault="00931C85" w:rsidP="00581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at Large</w:t>
            </w:r>
          </w:p>
          <w:p w14:paraId="6ABC3E34" w14:textId="77777777" w:rsidR="00931C85" w:rsidRPr="00931C85" w:rsidRDefault="00931C85" w:rsidP="00581DD9">
            <w:pPr>
              <w:rPr>
                <w:rFonts w:ascii="Arial" w:hAnsi="Arial" w:cs="Arial"/>
              </w:rPr>
            </w:pPr>
          </w:p>
        </w:tc>
      </w:tr>
      <w:tr w:rsidR="00931C85" w14:paraId="6E80C0AB" w14:textId="77777777" w:rsidTr="00A650E3">
        <w:tc>
          <w:tcPr>
            <w:tcW w:w="810" w:type="dxa"/>
          </w:tcPr>
          <w:p w14:paraId="0C762F64" w14:textId="77777777" w:rsidR="00931C85" w:rsidRDefault="00931C85" w:rsidP="00307BB9">
            <w:pPr>
              <w:pStyle w:val="ListParagraph"/>
              <w:numPr>
                <w:ilvl w:val="0"/>
                <w:numId w:val="3"/>
              </w:numPr>
              <w:ind w:left="345"/>
            </w:pPr>
          </w:p>
        </w:tc>
        <w:tc>
          <w:tcPr>
            <w:tcW w:w="1440" w:type="dxa"/>
          </w:tcPr>
          <w:p w14:paraId="2D04D610" w14:textId="77777777" w:rsidR="00931C85" w:rsidRPr="00931C85" w:rsidRDefault="00931C85" w:rsidP="00307BB9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19-</w:t>
            </w:r>
            <w:r w:rsidR="007673EF">
              <w:rPr>
                <w:rFonts w:ascii="Arial" w:hAnsi="Arial" w:cs="Arial"/>
              </w:rPr>
              <w:t>00</w:t>
            </w:r>
            <w:r w:rsidRPr="00931C85">
              <w:rPr>
                <w:rFonts w:ascii="Arial" w:hAnsi="Arial" w:cs="Arial"/>
              </w:rPr>
              <w:t>0</w:t>
            </w:r>
            <w:r w:rsidRPr="00931C85">
              <w:rPr>
                <w:rFonts w:ascii="Arial" w:hAnsi="Arial" w:cs="Arial"/>
              </w:rPr>
              <w:t>2</w:t>
            </w:r>
          </w:p>
        </w:tc>
        <w:tc>
          <w:tcPr>
            <w:tcW w:w="7020" w:type="dxa"/>
          </w:tcPr>
          <w:p w14:paraId="2D94E946" w14:textId="77777777" w:rsidR="00931C85" w:rsidRPr="00931C85" w:rsidRDefault="00931C85" w:rsidP="00307BB9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Establishment of Board Calendar for 2019</w:t>
            </w:r>
            <w:r w:rsidR="00D177BE">
              <w:rPr>
                <w:rFonts w:ascii="Arial" w:hAnsi="Arial" w:cs="Arial"/>
              </w:rPr>
              <w:t>:</w:t>
            </w:r>
          </w:p>
          <w:p w14:paraId="44C5E484" w14:textId="77777777" w:rsidR="00931C85" w:rsidRPr="00931C85" w:rsidRDefault="00931C85" w:rsidP="00307BB9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Annual Meeting</w:t>
            </w:r>
          </w:p>
          <w:p w14:paraId="76DC7DBB" w14:textId="77777777" w:rsidR="00931C85" w:rsidRDefault="00931C85" w:rsidP="00931C85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Board Working Sessions</w:t>
            </w:r>
          </w:p>
          <w:p w14:paraId="03D070B7" w14:textId="77777777" w:rsidR="00931C85" w:rsidRPr="00931C85" w:rsidRDefault="00931C85" w:rsidP="00931C85">
            <w:pPr>
              <w:rPr>
                <w:rFonts w:ascii="Arial" w:hAnsi="Arial" w:cs="Arial"/>
              </w:rPr>
            </w:pPr>
          </w:p>
        </w:tc>
      </w:tr>
      <w:tr w:rsidR="00931C85" w14:paraId="432E53B1" w14:textId="77777777" w:rsidTr="00A650E3">
        <w:tc>
          <w:tcPr>
            <w:tcW w:w="9270" w:type="dxa"/>
            <w:gridSpan w:val="3"/>
          </w:tcPr>
          <w:p w14:paraId="5C6C560F" w14:textId="77777777" w:rsidR="00931C85" w:rsidRDefault="00931C85" w:rsidP="00C06F6A">
            <w:pPr>
              <w:autoSpaceDE w:val="0"/>
              <w:autoSpaceDN w:val="0"/>
              <w:adjustRightInd w:val="0"/>
              <w:spacing w:before="120" w:after="120"/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Communications</w:t>
            </w:r>
          </w:p>
        </w:tc>
      </w:tr>
      <w:tr w:rsidR="00E31570" w:rsidRPr="00E31570" w14:paraId="30AADD3A" w14:textId="77777777" w:rsidTr="00A650E3">
        <w:tc>
          <w:tcPr>
            <w:tcW w:w="9270" w:type="dxa"/>
            <w:gridSpan w:val="3"/>
          </w:tcPr>
          <w:p w14:paraId="634D89C3" w14:textId="77777777" w:rsidR="00E31570" w:rsidRPr="00E31570" w:rsidRDefault="00E31570" w:rsidP="00E31570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 w:rsidRPr="00E31570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Approval of Minutes</w:t>
            </w:r>
            <w:r w:rsidR="00931C85"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of Previous Meetings</w:t>
            </w:r>
          </w:p>
        </w:tc>
      </w:tr>
      <w:tr w:rsidR="00B17183" w14:paraId="052503AC" w14:textId="77777777" w:rsidTr="00A650E3">
        <w:tc>
          <w:tcPr>
            <w:tcW w:w="810" w:type="dxa"/>
          </w:tcPr>
          <w:p w14:paraId="25F5B651" w14:textId="77777777" w:rsidR="00B17183" w:rsidRDefault="00B17183" w:rsidP="00B17183">
            <w:pPr>
              <w:pStyle w:val="ListParagraph"/>
              <w:numPr>
                <w:ilvl w:val="0"/>
                <w:numId w:val="3"/>
              </w:numPr>
              <w:ind w:left="345"/>
            </w:pPr>
          </w:p>
        </w:tc>
        <w:tc>
          <w:tcPr>
            <w:tcW w:w="1440" w:type="dxa"/>
          </w:tcPr>
          <w:p w14:paraId="5E5FF666" w14:textId="77777777" w:rsidR="00B17183" w:rsidRPr="00931C85" w:rsidRDefault="00B17183" w:rsidP="00B17183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19-</w:t>
            </w:r>
            <w:r w:rsidR="00D177BE">
              <w:rPr>
                <w:rFonts w:ascii="Arial" w:hAnsi="Arial" w:cs="Arial"/>
              </w:rPr>
              <w:t>200</w:t>
            </w:r>
            <w:r w:rsidR="00931C85" w:rsidRPr="00931C85">
              <w:rPr>
                <w:rFonts w:ascii="Arial" w:hAnsi="Arial" w:cs="Arial"/>
              </w:rPr>
              <w:t>1</w:t>
            </w:r>
          </w:p>
        </w:tc>
        <w:tc>
          <w:tcPr>
            <w:tcW w:w="7020" w:type="dxa"/>
          </w:tcPr>
          <w:p w14:paraId="227C9101" w14:textId="77777777" w:rsidR="00B17183" w:rsidRPr="00931C85" w:rsidRDefault="00B17183" w:rsidP="00B17183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Consideration of Approval of Minutes</w:t>
            </w:r>
          </w:p>
          <w:p w14:paraId="1FD3A70F" w14:textId="77777777" w:rsidR="00B17183" w:rsidRPr="00931C85" w:rsidRDefault="00B17183" w:rsidP="00B17183">
            <w:pPr>
              <w:rPr>
                <w:rFonts w:ascii="Arial" w:hAnsi="Arial" w:cs="Arial"/>
              </w:rPr>
            </w:pPr>
            <w:r w:rsidRPr="00931C85">
              <w:rPr>
                <w:rFonts w:ascii="Arial" w:hAnsi="Arial" w:cs="Arial"/>
              </w:rPr>
              <w:t>January 20, 2019</w:t>
            </w:r>
            <w:r w:rsidRPr="00931C85">
              <w:rPr>
                <w:rFonts w:ascii="Arial" w:hAnsi="Arial" w:cs="Arial"/>
              </w:rPr>
              <w:tab/>
              <w:t>2:00 PM</w:t>
            </w:r>
            <w:r w:rsidRPr="00931C85">
              <w:rPr>
                <w:rFonts w:ascii="Arial" w:hAnsi="Arial" w:cs="Arial"/>
              </w:rPr>
              <w:tab/>
              <w:t>Board of Directors</w:t>
            </w:r>
          </w:p>
          <w:p w14:paraId="15BCC02C" w14:textId="77777777" w:rsidR="00E31570" w:rsidRPr="00931C85" w:rsidRDefault="00E31570" w:rsidP="00B17183">
            <w:pPr>
              <w:rPr>
                <w:rFonts w:ascii="Arial" w:hAnsi="Arial" w:cs="Arial"/>
              </w:rPr>
            </w:pPr>
          </w:p>
        </w:tc>
      </w:tr>
      <w:tr w:rsidR="007F5621" w:rsidRPr="00E31570" w14:paraId="47CFA5E5" w14:textId="77777777" w:rsidTr="00A650E3">
        <w:tc>
          <w:tcPr>
            <w:tcW w:w="9270" w:type="dxa"/>
            <w:gridSpan w:val="3"/>
          </w:tcPr>
          <w:p w14:paraId="780A8CFC" w14:textId="77777777" w:rsidR="007F5621" w:rsidRPr="00E31570" w:rsidRDefault="007F5621" w:rsidP="00504D5C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Recognitions</w:t>
            </w:r>
          </w:p>
        </w:tc>
      </w:tr>
      <w:tr w:rsidR="00B17183" w:rsidRPr="00E31570" w14:paraId="439A8587" w14:textId="77777777" w:rsidTr="00A650E3">
        <w:tc>
          <w:tcPr>
            <w:tcW w:w="9270" w:type="dxa"/>
            <w:gridSpan w:val="3"/>
          </w:tcPr>
          <w:p w14:paraId="041C0FE5" w14:textId="77777777" w:rsidR="00B17183" w:rsidRPr="00E31570" w:rsidRDefault="00E31570" w:rsidP="00E31570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Reports of Officers and Standing Committees</w:t>
            </w:r>
          </w:p>
        </w:tc>
      </w:tr>
      <w:tr w:rsidR="00E31570" w:rsidRPr="00E31570" w14:paraId="44ED46E9" w14:textId="77777777" w:rsidTr="00A650E3">
        <w:tc>
          <w:tcPr>
            <w:tcW w:w="9270" w:type="dxa"/>
            <w:gridSpan w:val="3"/>
          </w:tcPr>
          <w:p w14:paraId="1A0174DF" w14:textId="77777777" w:rsidR="00E31570" w:rsidRPr="00E31570" w:rsidRDefault="00E31570" w:rsidP="00557482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Old Business</w:t>
            </w:r>
          </w:p>
        </w:tc>
      </w:tr>
      <w:tr w:rsidR="00E31570" w:rsidRPr="00E31570" w14:paraId="14B17192" w14:textId="77777777" w:rsidTr="00A650E3">
        <w:tc>
          <w:tcPr>
            <w:tcW w:w="9270" w:type="dxa"/>
            <w:gridSpan w:val="3"/>
          </w:tcPr>
          <w:p w14:paraId="5DC61F73" w14:textId="77777777" w:rsidR="00E31570" w:rsidRPr="00E31570" w:rsidRDefault="00E31570" w:rsidP="00E762A3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New</w:t>
            </w: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 xml:space="preserve"> Business</w:t>
            </w:r>
          </w:p>
        </w:tc>
      </w:tr>
      <w:tr w:rsidR="00E31570" w:rsidRPr="007673EF" w14:paraId="5BD1A383" w14:textId="77777777" w:rsidTr="00A650E3">
        <w:tc>
          <w:tcPr>
            <w:tcW w:w="810" w:type="dxa"/>
          </w:tcPr>
          <w:p w14:paraId="765EAC00" w14:textId="77777777" w:rsidR="00E31570" w:rsidRPr="007673EF" w:rsidRDefault="00E31570" w:rsidP="00E762A3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8F98485" w14:textId="77777777" w:rsidR="00E31570" w:rsidRPr="007673EF" w:rsidRDefault="007673EF" w:rsidP="00E762A3">
            <w:pPr>
              <w:rPr>
                <w:rFonts w:ascii="Arial" w:hAnsi="Arial" w:cs="Arial"/>
              </w:rPr>
            </w:pPr>
            <w:r w:rsidRPr="007673EF">
              <w:rPr>
                <w:rFonts w:ascii="Arial" w:hAnsi="Arial" w:cs="Arial"/>
              </w:rPr>
              <w:t>19</w:t>
            </w:r>
            <w:r w:rsidR="00D177BE">
              <w:rPr>
                <w:rFonts w:ascii="Arial" w:hAnsi="Arial" w:cs="Arial"/>
              </w:rPr>
              <w:t>-6001</w:t>
            </w:r>
          </w:p>
        </w:tc>
        <w:tc>
          <w:tcPr>
            <w:tcW w:w="7020" w:type="dxa"/>
          </w:tcPr>
          <w:p w14:paraId="075DBA5C" w14:textId="77777777" w:rsidR="00D177BE" w:rsidRDefault="00D177BE" w:rsidP="00D177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Consideration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f Procurement Award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>Icon Pools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LLC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f </w:t>
            </w:r>
            <w:r>
              <w:rPr>
                <w:rFonts w:ascii="Arial" w:hAnsi="Arial" w:cs="Arial"/>
              </w:rPr>
              <w:t>Belton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Missouri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he Total Amount Of $7,</w:t>
            </w:r>
            <w:r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</w:rPr>
              <w:t xml:space="preserve"> Pool Operation and Maintenance Services f</w:t>
            </w:r>
            <w:r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 xml:space="preserve"> </w:t>
            </w:r>
          </w:p>
          <w:p w14:paraId="31C31F4F" w14:textId="77777777" w:rsidR="00E31570" w:rsidRDefault="00D177BE" w:rsidP="00D177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(Procurement Solicitation No. </w:t>
            </w:r>
            <w:r>
              <w:rPr>
                <w:rFonts w:ascii="Arial" w:hAnsi="Arial" w:cs="Arial"/>
              </w:rPr>
              <w:t>N/A</w:t>
            </w:r>
            <w:r>
              <w:rPr>
                <w:rFonts w:ascii="Arial" w:hAnsi="Arial" w:cs="Arial"/>
              </w:rPr>
              <w:t>; $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00 Budgeted 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or Fiscal Year 20</w:t>
            </w:r>
            <w:r w:rsidR="00D446B6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 xml:space="preserve">; Contract No. </w:t>
            </w:r>
            <w:r>
              <w:rPr>
                <w:rFonts w:ascii="Arial" w:hAnsi="Arial" w:cs="Arial"/>
              </w:rPr>
              <w:t>2019-0001</w:t>
            </w:r>
            <w:r>
              <w:rPr>
                <w:rFonts w:ascii="Arial" w:hAnsi="Arial" w:cs="Arial"/>
              </w:rPr>
              <w:t>)</w:t>
            </w:r>
          </w:p>
          <w:p w14:paraId="2594E2E8" w14:textId="77777777" w:rsidR="00D177BE" w:rsidRPr="007673EF" w:rsidRDefault="00D177BE" w:rsidP="00D177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D177BE" w:rsidRPr="007673EF" w14:paraId="1FF24E6F" w14:textId="77777777" w:rsidTr="00A650E3">
        <w:tc>
          <w:tcPr>
            <w:tcW w:w="810" w:type="dxa"/>
          </w:tcPr>
          <w:p w14:paraId="147AD280" w14:textId="77777777" w:rsidR="00D177BE" w:rsidRPr="007673EF" w:rsidRDefault="00D177BE" w:rsidP="00D177BE">
            <w:pPr>
              <w:pStyle w:val="ListParagraph"/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6EA4048" w14:textId="77777777" w:rsidR="00D177BE" w:rsidRPr="007673EF" w:rsidRDefault="00D177BE" w:rsidP="00754684">
            <w:pPr>
              <w:rPr>
                <w:rFonts w:ascii="Arial" w:hAnsi="Arial" w:cs="Arial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16"/>
                <w:szCs w:val="16"/>
              </w:rPr>
              <w:t>Attachments:</w:t>
            </w:r>
          </w:p>
        </w:tc>
        <w:tc>
          <w:tcPr>
            <w:tcW w:w="7020" w:type="dxa"/>
          </w:tcPr>
          <w:p w14:paraId="23B0E472" w14:textId="30924FFA" w:rsidR="00D177BE" w:rsidRPr="008A5C55" w:rsidRDefault="008A5C55" w:rsidP="00D177BE">
            <w:pPr>
              <w:autoSpaceDE w:val="0"/>
              <w:autoSpaceDN w:val="0"/>
              <w:adjustRightInd w:val="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/>
            </w:r>
            <w:r w:rsidR="001D5AAF">
              <w:rPr>
                <w:rFonts w:ascii="Arial" w:hAnsi="Arial" w:cs="Arial"/>
                <w:color w:val="0000FF"/>
                <w:sz w:val="18"/>
                <w:szCs w:val="18"/>
              </w:rPr>
              <w:instrText>HYPERLINK "http://www.blackthorneestates.org/wp-content/uploads/2019/04/Draft-Contract-2019-0001-AGREEMENT-TO-OPERATE-AND-MANAGE-POOL-FOR-BLACHTHORNE-ESTATES-1.pdf"</w:instrText>
            </w:r>
            <w:r w:rsidR="001D5AAF"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D177BE" w:rsidRPr="008A5C55">
              <w:rPr>
                <w:rStyle w:val="Hyperlink"/>
                <w:rFonts w:ascii="Arial" w:hAnsi="Arial" w:cs="Arial"/>
                <w:sz w:val="18"/>
                <w:szCs w:val="18"/>
              </w:rPr>
              <w:t>Draft Contract 2019-0001 AGREEMENT TO OPERATE AND MANAGE POOL FOR</w:t>
            </w:r>
          </w:p>
          <w:p w14:paraId="5438BE88" w14:textId="1BF6665F" w:rsidR="00D177BE" w:rsidRPr="007673EF" w:rsidRDefault="00D177BE" w:rsidP="00D177B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C55">
              <w:rPr>
                <w:rStyle w:val="Hyperlink"/>
                <w:rFonts w:ascii="Arial" w:hAnsi="Arial" w:cs="Arial"/>
                <w:sz w:val="18"/>
                <w:szCs w:val="18"/>
              </w:rPr>
              <w:t>BLACKTHORNE E</w:t>
            </w:r>
            <w:r w:rsidRPr="008A5C55">
              <w:rPr>
                <w:rStyle w:val="Hyperlink"/>
                <w:rFonts w:ascii="Arial" w:hAnsi="Arial" w:cs="Arial"/>
                <w:sz w:val="18"/>
                <w:szCs w:val="18"/>
              </w:rPr>
              <w:t>S</w:t>
            </w:r>
            <w:r w:rsidRPr="008A5C55">
              <w:rPr>
                <w:rStyle w:val="Hyperlink"/>
                <w:rFonts w:ascii="Arial" w:hAnsi="Arial" w:cs="Arial"/>
                <w:sz w:val="18"/>
                <w:szCs w:val="18"/>
              </w:rPr>
              <w:t>TATES</w:t>
            </w:r>
            <w:r w:rsidR="008A5C5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Start w:id="0" w:name="_GoBack"/>
            <w:bookmarkEnd w:id="0"/>
          </w:p>
        </w:tc>
      </w:tr>
      <w:tr w:rsidR="00D177BE" w:rsidRPr="007673EF" w14:paraId="76AC9FDC" w14:textId="77777777" w:rsidTr="00A650E3">
        <w:tc>
          <w:tcPr>
            <w:tcW w:w="810" w:type="dxa"/>
          </w:tcPr>
          <w:p w14:paraId="2DB7C8CC" w14:textId="77777777" w:rsidR="00D177BE" w:rsidRPr="007673EF" w:rsidRDefault="00D177BE" w:rsidP="00782176">
            <w:pPr>
              <w:pStyle w:val="ListParagraph"/>
              <w:numPr>
                <w:ilvl w:val="0"/>
                <w:numId w:val="3"/>
              </w:numPr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9F1718" w14:textId="77777777" w:rsidR="00D177BE" w:rsidRPr="007673EF" w:rsidRDefault="00D177BE" w:rsidP="00782176">
            <w:pPr>
              <w:rPr>
                <w:rFonts w:ascii="Arial" w:hAnsi="Arial" w:cs="Arial"/>
              </w:rPr>
            </w:pPr>
            <w:r w:rsidRPr="007673EF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-6001</w:t>
            </w:r>
          </w:p>
        </w:tc>
        <w:tc>
          <w:tcPr>
            <w:tcW w:w="7020" w:type="dxa"/>
          </w:tcPr>
          <w:p w14:paraId="3845DD85" w14:textId="77777777" w:rsidR="00D177BE" w:rsidRDefault="00D177BE" w:rsidP="007821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Consideration of Procurement Award to Icon Pools, LLC of Belton, Missouri in the Total Amount Of $</w:t>
            </w:r>
            <w:r w:rsidR="00D446B6">
              <w:rPr>
                <w:rFonts w:ascii="Arial" w:hAnsi="Arial" w:cs="Arial"/>
              </w:rPr>
              <w:t>1,746.31</w:t>
            </w:r>
            <w:r>
              <w:rPr>
                <w:rFonts w:ascii="Arial" w:hAnsi="Arial" w:cs="Arial"/>
              </w:rPr>
              <w:t xml:space="preserve"> for Pool </w:t>
            </w:r>
            <w:r w:rsidR="00D446B6">
              <w:rPr>
                <w:rFonts w:ascii="Arial" w:hAnsi="Arial" w:cs="Arial"/>
              </w:rPr>
              <w:t>Repairs</w:t>
            </w:r>
            <w:r>
              <w:rPr>
                <w:rFonts w:ascii="Arial" w:hAnsi="Arial" w:cs="Arial"/>
              </w:rPr>
              <w:t xml:space="preserve"> and Maintenance Services for 2019 </w:t>
            </w:r>
          </w:p>
          <w:p w14:paraId="6B4FFD13" w14:textId="77777777" w:rsidR="00D177BE" w:rsidRPr="007673EF" w:rsidRDefault="00D177BE" w:rsidP="0078217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(Procurement Solicitation No. N/A; $</w:t>
            </w:r>
            <w:r w:rsidR="00D446B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</w:t>
            </w:r>
            <w:r w:rsidR="00D446B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 Budgeted for Fiscal Year 20</w:t>
            </w:r>
            <w:r w:rsidR="00D446B6">
              <w:rPr>
                <w:rFonts w:ascii="Arial" w:hAnsi="Arial" w:cs="Arial"/>
              </w:rPr>
              <w:t>19</w:t>
            </w:r>
            <w:r>
              <w:rPr>
                <w:rFonts w:ascii="Arial" w:hAnsi="Arial" w:cs="Arial"/>
              </w:rPr>
              <w:t>; Contract No. N/A)</w:t>
            </w:r>
          </w:p>
        </w:tc>
      </w:tr>
      <w:tr w:rsidR="00594209" w:rsidRPr="007673EF" w14:paraId="1BFE39EA" w14:textId="77777777" w:rsidTr="008A3C7F">
        <w:tc>
          <w:tcPr>
            <w:tcW w:w="810" w:type="dxa"/>
          </w:tcPr>
          <w:p w14:paraId="313D68EC" w14:textId="77777777" w:rsidR="00594209" w:rsidRPr="007673EF" w:rsidRDefault="00594209" w:rsidP="008A3C7F">
            <w:pPr>
              <w:pStyle w:val="ListParagraph"/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BEEEB0C" w14:textId="77777777" w:rsidR="00594209" w:rsidRPr="007673EF" w:rsidRDefault="00594209" w:rsidP="008A3C7F">
            <w:pPr>
              <w:rPr>
                <w:rFonts w:ascii="Arial" w:hAnsi="Arial" w:cs="Arial"/>
              </w:rPr>
            </w:pPr>
            <w:r>
              <w:rPr>
                <w:rFonts w:ascii="Arial,BoldItalic" w:hAnsi="Arial,BoldItalic" w:cs="Arial,BoldItalic"/>
                <w:b/>
                <w:bCs/>
                <w:i/>
                <w:iCs/>
                <w:sz w:val="16"/>
                <w:szCs w:val="16"/>
              </w:rPr>
              <w:t>Attachments:</w:t>
            </w:r>
          </w:p>
        </w:tc>
        <w:tc>
          <w:tcPr>
            <w:tcW w:w="7020" w:type="dxa"/>
          </w:tcPr>
          <w:p w14:paraId="3D7A6840" w14:textId="40E815F9" w:rsidR="00594209" w:rsidRPr="007673EF" w:rsidRDefault="00D266EE" w:rsidP="008A3C7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7" w:history="1">
              <w:r w:rsidRPr="00D266EE">
                <w:rPr>
                  <w:rStyle w:val="Hyperlink"/>
                  <w:rFonts w:ascii="Arial" w:hAnsi="Arial" w:cs="Arial"/>
                  <w:sz w:val="18"/>
                  <w:szCs w:val="18"/>
                </w:rPr>
                <w:t>PROPOSAL Icon Pools - Pool Repairs</w:t>
              </w:r>
            </w:hyperlink>
          </w:p>
        </w:tc>
      </w:tr>
      <w:tr w:rsidR="007673EF" w:rsidRPr="00E31570" w14:paraId="0C3E9ADC" w14:textId="77777777" w:rsidTr="00A650E3">
        <w:tc>
          <w:tcPr>
            <w:tcW w:w="9270" w:type="dxa"/>
            <w:gridSpan w:val="3"/>
          </w:tcPr>
          <w:p w14:paraId="577DB2BB" w14:textId="77777777" w:rsidR="007673EF" w:rsidRPr="00E31570" w:rsidRDefault="007673EF" w:rsidP="00190B55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Scheduled Meetings and Events</w:t>
            </w:r>
          </w:p>
        </w:tc>
      </w:tr>
      <w:tr w:rsidR="007673EF" w:rsidRPr="007673EF" w14:paraId="06167FFB" w14:textId="77777777" w:rsidTr="00A650E3">
        <w:tc>
          <w:tcPr>
            <w:tcW w:w="810" w:type="dxa"/>
          </w:tcPr>
          <w:p w14:paraId="58C7A51D" w14:textId="77777777" w:rsidR="007673EF" w:rsidRPr="007673EF" w:rsidRDefault="007673EF" w:rsidP="007673EF">
            <w:pPr>
              <w:pStyle w:val="ListParagraph"/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E163667" w14:textId="77777777" w:rsidR="007673EF" w:rsidRPr="007673EF" w:rsidRDefault="007673EF" w:rsidP="00190B55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14:paraId="35320AB3" w14:textId="77777777" w:rsidR="007673EF" w:rsidRDefault="007673EF" w:rsidP="00190B55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Scheduled Meetings:</w:t>
            </w:r>
          </w:p>
          <w:p w14:paraId="5BD1437A" w14:textId="77777777" w:rsidR="007F5621" w:rsidRPr="007673EF" w:rsidRDefault="007F5621" w:rsidP="00190B55">
            <w:pPr>
              <w:rPr>
                <w:rFonts w:ascii="Arial" w:hAnsi="Arial" w:cs="Arial"/>
              </w:rPr>
            </w:pPr>
          </w:p>
        </w:tc>
      </w:tr>
      <w:tr w:rsidR="007673EF" w:rsidRPr="007673EF" w14:paraId="2E79B7E4" w14:textId="77777777" w:rsidTr="00A650E3">
        <w:tc>
          <w:tcPr>
            <w:tcW w:w="810" w:type="dxa"/>
          </w:tcPr>
          <w:p w14:paraId="28387FCD" w14:textId="77777777" w:rsidR="007673EF" w:rsidRPr="007673EF" w:rsidRDefault="007673EF" w:rsidP="007673EF">
            <w:pPr>
              <w:pStyle w:val="ListParagraph"/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A8B971E" w14:textId="77777777" w:rsidR="007673EF" w:rsidRPr="007673EF" w:rsidRDefault="007673EF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</w:p>
        </w:tc>
        <w:tc>
          <w:tcPr>
            <w:tcW w:w="7020" w:type="dxa"/>
          </w:tcPr>
          <w:p w14:paraId="783123D9" w14:textId="77777777" w:rsidR="007673EF" w:rsidRDefault="007673EF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 xml:space="preserve">Scheduled 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Event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s:</w:t>
            </w:r>
          </w:p>
          <w:p w14:paraId="103946C1" w14:textId="77777777" w:rsidR="007673EF" w:rsidRDefault="007673EF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 w:rsidRPr="007673EF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April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 xml:space="preserve"> 14, 2019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1:00 PM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Easter Egg Hunt</w:t>
            </w:r>
          </w:p>
          <w:p w14:paraId="005C049A" w14:textId="77777777" w:rsidR="007673EF" w:rsidRDefault="007673EF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April 25 – 27,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Community Garage Sale</w:t>
            </w:r>
          </w:p>
          <w:p w14:paraId="65293B0B" w14:textId="77777777" w:rsidR="007673EF" w:rsidRDefault="007673EF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May 5</w:t>
            </w:r>
            <w:r w:rsidR="007F5621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, 2019</w:t>
            </w:r>
            <w:r w:rsidR="007F5621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 w:rsidR="007F5621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4:00 PM</w:t>
            </w:r>
            <w:r w:rsidR="007F5621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 w:rsidR="007F5621"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Family Cinco de Mayo</w:t>
            </w:r>
          </w:p>
          <w:p w14:paraId="79CB108D" w14:textId="77777777" w:rsidR="007F5621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June 22,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5:00 PM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Pool Party</w:t>
            </w:r>
          </w:p>
          <w:p w14:paraId="7E46ED9A" w14:textId="77777777" w:rsidR="007F5621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July 26,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7:00 PM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Adults Only Pool Party</w:t>
            </w:r>
          </w:p>
          <w:p w14:paraId="02161ADF" w14:textId="77777777" w:rsidR="007F5621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August 21,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 xml:space="preserve">Ladies’ </w:t>
            </w:r>
            <w:proofErr w:type="spellStart"/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Nighti</w:t>
            </w:r>
            <w:proofErr w:type="spellEnd"/>
          </w:p>
          <w:p w14:paraId="25117C1C" w14:textId="77777777" w:rsidR="007F5621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September 19,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7:00 PM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Scotch and Cigar Night</w:t>
            </w:r>
          </w:p>
          <w:p w14:paraId="2AD30043" w14:textId="77777777" w:rsidR="007F5621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>October 12, 2019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5:00 PM</w:t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</w:r>
            <w:r>
              <w:rPr>
                <w:rFonts w:ascii="Arial,Italic" w:hAnsi="Arial,Italic" w:cs="Arial,Italic"/>
                <w:i/>
                <w:iCs/>
                <w:sz w:val="18"/>
                <w:szCs w:val="18"/>
              </w:rPr>
              <w:tab/>
              <w:t>Fall Festival/Chili Cook-off</w:t>
            </w:r>
          </w:p>
          <w:p w14:paraId="7BBDDCC2" w14:textId="77777777" w:rsidR="007F5621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</w:p>
          <w:p w14:paraId="3DCAF730" w14:textId="77777777" w:rsidR="007F5621" w:rsidRPr="007673EF" w:rsidRDefault="007F5621" w:rsidP="007673EF">
            <w:pPr>
              <w:rPr>
                <w:rFonts w:ascii="Arial,Italic" w:hAnsi="Arial,Italic" w:cs="Arial,Italic"/>
                <w:i/>
                <w:iCs/>
                <w:sz w:val="18"/>
                <w:szCs w:val="18"/>
              </w:rPr>
            </w:pPr>
          </w:p>
        </w:tc>
      </w:tr>
      <w:tr w:rsidR="007673EF" w:rsidRPr="00E31570" w14:paraId="57FD3A9D" w14:textId="77777777" w:rsidTr="00A650E3">
        <w:tc>
          <w:tcPr>
            <w:tcW w:w="9270" w:type="dxa"/>
            <w:gridSpan w:val="3"/>
          </w:tcPr>
          <w:p w14:paraId="0E907C4C" w14:textId="77777777" w:rsidR="007673EF" w:rsidRPr="00E31570" w:rsidRDefault="007F5621" w:rsidP="007673EF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Other Business</w:t>
            </w:r>
          </w:p>
        </w:tc>
      </w:tr>
      <w:tr w:rsidR="007F5621" w:rsidRPr="00E31570" w14:paraId="2C4438D1" w14:textId="77777777" w:rsidTr="00A650E3">
        <w:tc>
          <w:tcPr>
            <w:tcW w:w="9270" w:type="dxa"/>
            <w:gridSpan w:val="3"/>
          </w:tcPr>
          <w:p w14:paraId="28BE6C0F" w14:textId="77777777" w:rsidR="007F5621" w:rsidRPr="00E31570" w:rsidRDefault="007F5621" w:rsidP="00440FF0">
            <w:pPr>
              <w:autoSpaceDE w:val="0"/>
              <w:autoSpaceDN w:val="0"/>
              <w:adjustRightInd w:val="0"/>
              <w:spacing w:before="120" w:after="120"/>
              <w:rPr>
                <w:rFonts w:ascii="Calibri,Bold" w:hAnsi="Calibri,Bold" w:cs="Calibri,Bold"/>
                <w:b/>
                <w:bCs/>
                <w:sz w:val="21"/>
                <w:szCs w:val="21"/>
              </w:rPr>
            </w:pPr>
            <w:r>
              <w:rPr>
                <w:rFonts w:ascii="Calibri,Bold" w:hAnsi="Calibri,Bold" w:cs="Calibri,Bold"/>
                <w:b/>
                <w:bCs/>
                <w:sz w:val="21"/>
                <w:szCs w:val="21"/>
              </w:rPr>
              <w:t>Adjourn</w:t>
            </w:r>
          </w:p>
        </w:tc>
      </w:tr>
      <w:tr w:rsidR="007673EF" w:rsidRPr="007673EF" w14:paraId="29EF05E5" w14:textId="77777777" w:rsidTr="00A650E3">
        <w:tc>
          <w:tcPr>
            <w:tcW w:w="810" w:type="dxa"/>
          </w:tcPr>
          <w:p w14:paraId="50447AB3" w14:textId="77777777" w:rsidR="007673EF" w:rsidRPr="007673EF" w:rsidRDefault="007673EF" w:rsidP="007F5621">
            <w:pPr>
              <w:pStyle w:val="ListParagraph"/>
              <w:ind w:left="345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E23F785" w14:textId="77777777" w:rsidR="007673EF" w:rsidRPr="007673EF" w:rsidRDefault="007673EF" w:rsidP="007673EF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14:paraId="74DBA8FE" w14:textId="77777777" w:rsidR="007673EF" w:rsidRPr="007673EF" w:rsidRDefault="007673EF" w:rsidP="007673EF">
            <w:pPr>
              <w:rPr>
                <w:rFonts w:ascii="Arial" w:hAnsi="Arial" w:cs="Arial"/>
              </w:rPr>
            </w:pPr>
          </w:p>
        </w:tc>
      </w:tr>
    </w:tbl>
    <w:p w14:paraId="51C1F224" w14:textId="77777777" w:rsidR="00B1538B" w:rsidRPr="003F5417" w:rsidRDefault="00B1538B" w:rsidP="00B17183"/>
    <w:sectPr w:rsidR="00B1538B" w:rsidRPr="003F5417" w:rsidSect="0021386E">
      <w:head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8FFA" w14:textId="77777777" w:rsidR="0042014B" w:rsidRDefault="0042014B" w:rsidP="0073312D">
      <w:pPr>
        <w:spacing w:after="0" w:line="240" w:lineRule="auto"/>
      </w:pPr>
      <w:r>
        <w:separator/>
      </w:r>
    </w:p>
  </w:endnote>
  <w:endnote w:type="continuationSeparator" w:id="0">
    <w:p w14:paraId="7358B82F" w14:textId="77777777" w:rsidR="0042014B" w:rsidRDefault="0042014B" w:rsidP="0073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2DB5B" w14:textId="77777777" w:rsidR="0042014B" w:rsidRDefault="0042014B" w:rsidP="0073312D">
      <w:pPr>
        <w:spacing w:after="0" w:line="240" w:lineRule="auto"/>
      </w:pPr>
      <w:r>
        <w:separator/>
      </w:r>
    </w:p>
  </w:footnote>
  <w:footnote w:type="continuationSeparator" w:id="0">
    <w:p w14:paraId="0F50A9BC" w14:textId="77777777" w:rsidR="0042014B" w:rsidRDefault="0042014B" w:rsidP="0073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E4DF" w14:textId="77777777" w:rsidR="009B58D4" w:rsidRPr="006F07CC" w:rsidRDefault="0073312D">
    <w:pPr>
      <w:pStyle w:val="Head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ADC03BC" wp14:editId="053DBA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59946" cy="781050"/>
          <wp:effectExtent l="0" t="0" r="0" b="0"/>
          <wp:wrapNone/>
          <wp:docPr id="35" name="Picture 35" descr="C:\Users\jclau\AppData\Local\Microsoft\Windows\INetCache\Content.MSO\FB16A16D.tm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C:\Users\jclau\AppData\Local\Microsoft\Windows\INetCache\Content.MSO\FB16A16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946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3A0" w:rsidRPr="008413A0">
      <w:t xml:space="preserve"> </w:t>
    </w:r>
    <w:r w:rsidR="008413A0">
      <w:tab/>
    </w:r>
    <w:r w:rsidR="003874B2" w:rsidRPr="006F07CC">
      <w:rPr>
        <w:b/>
        <w:sz w:val="28"/>
        <w:szCs w:val="28"/>
      </w:rPr>
      <w:t>Black</w:t>
    </w:r>
    <w:r w:rsidR="009B58D4" w:rsidRPr="006F07CC">
      <w:rPr>
        <w:b/>
        <w:sz w:val="28"/>
        <w:szCs w:val="28"/>
      </w:rPr>
      <w:t>th</w:t>
    </w:r>
    <w:r w:rsidR="003874B2" w:rsidRPr="006F07CC">
      <w:rPr>
        <w:b/>
        <w:sz w:val="28"/>
        <w:szCs w:val="28"/>
      </w:rPr>
      <w:t>orne</w:t>
    </w:r>
    <w:r w:rsidR="009B58D4" w:rsidRPr="006F07CC">
      <w:rPr>
        <w:b/>
        <w:sz w:val="28"/>
        <w:szCs w:val="28"/>
      </w:rPr>
      <w:t xml:space="preserve"> Estates </w:t>
    </w:r>
  </w:p>
  <w:p w14:paraId="4C473C29" w14:textId="77777777" w:rsidR="0021386E" w:rsidRDefault="009B58D4">
    <w:pPr>
      <w:pStyle w:val="Header"/>
    </w:pPr>
    <w:r>
      <w:tab/>
    </w:r>
  </w:p>
  <w:p w14:paraId="3131C329" w14:textId="15FDE898" w:rsidR="0021386E" w:rsidRDefault="0021386E">
    <w:pPr>
      <w:pStyle w:val="Header"/>
    </w:pPr>
    <w:r>
      <w:tab/>
    </w:r>
    <w:r w:rsidR="008413A0">
      <w:t>Special Meeting</w:t>
    </w:r>
    <w:r w:rsidR="009B58D4">
      <w:t xml:space="preserve"> Agenda</w:t>
    </w:r>
  </w:p>
  <w:p w14:paraId="5D977CA0" w14:textId="5D18C373" w:rsidR="009B58D4" w:rsidRDefault="0021386E">
    <w:pPr>
      <w:pStyle w:val="Header"/>
    </w:pPr>
    <w:r>
      <w:tab/>
    </w:r>
    <w:r w:rsidR="00B25806">
      <w:t>Home Owner’s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F3D86"/>
    <w:multiLevelType w:val="hybridMultilevel"/>
    <w:tmpl w:val="112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261E9"/>
    <w:multiLevelType w:val="hybridMultilevel"/>
    <w:tmpl w:val="E0AC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56BE5"/>
    <w:multiLevelType w:val="hybridMultilevel"/>
    <w:tmpl w:val="0D3C35DA"/>
    <w:lvl w:ilvl="0" w:tplc="59B4DF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E9"/>
    <w:rsid w:val="0001433B"/>
    <w:rsid w:val="001C755E"/>
    <w:rsid w:val="001D5AAF"/>
    <w:rsid w:val="0021386E"/>
    <w:rsid w:val="003874B2"/>
    <w:rsid w:val="003F5417"/>
    <w:rsid w:val="0042014B"/>
    <w:rsid w:val="00594209"/>
    <w:rsid w:val="0062061A"/>
    <w:rsid w:val="006B363A"/>
    <w:rsid w:val="006D22B8"/>
    <w:rsid w:val="006F07CC"/>
    <w:rsid w:val="0073312D"/>
    <w:rsid w:val="007673EF"/>
    <w:rsid w:val="007F5621"/>
    <w:rsid w:val="008413A0"/>
    <w:rsid w:val="008A5C55"/>
    <w:rsid w:val="00931C85"/>
    <w:rsid w:val="009B58D4"/>
    <w:rsid w:val="00A650E3"/>
    <w:rsid w:val="00A65CC4"/>
    <w:rsid w:val="00B05E49"/>
    <w:rsid w:val="00B1538B"/>
    <w:rsid w:val="00B17183"/>
    <w:rsid w:val="00B25806"/>
    <w:rsid w:val="00B4556A"/>
    <w:rsid w:val="00C57EE9"/>
    <w:rsid w:val="00CF6598"/>
    <w:rsid w:val="00D177BE"/>
    <w:rsid w:val="00D266EE"/>
    <w:rsid w:val="00D446B6"/>
    <w:rsid w:val="00E3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B9D04"/>
  <w15:chartTrackingRefBased/>
  <w15:docId w15:val="{511584A8-04A6-4155-A86F-CF61AE25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5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38B"/>
    <w:pPr>
      <w:ind w:left="720"/>
      <w:contextualSpacing/>
    </w:pPr>
  </w:style>
  <w:style w:type="table" w:styleId="TableGrid">
    <w:name w:val="Table Grid"/>
    <w:basedOn w:val="TableNormal"/>
    <w:uiPriority w:val="39"/>
    <w:rsid w:val="00B0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12D"/>
  </w:style>
  <w:style w:type="paragraph" w:styleId="Footer">
    <w:name w:val="footer"/>
    <w:basedOn w:val="Normal"/>
    <w:link w:val="FooterChar"/>
    <w:uiPriority w:val="99"/>
    <w:unhideWhenUsed/>
    <w:rsid w:val="0073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12D"/>
  </w:style>
  <w:style w:type="character" w:styleId="Hyperlink">
    <w:name w:val="Hyperlink"/>
    <w:basedOn w:val="DefaultParagraphFont"/>
    <w:uiPriority w:val="99"/>
    <w:unhideWhenUsed/>
    <w:rsid w:val="00D266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6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5C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ackthorneestates.org/wp-content/uploads/2019/04/PROPOSAL-Icon-Pools-Pool-Repair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com/imgres?imgurl=http%3A%2F%2Fwww.kansascityrealestate411.com%2Fimages%2Fblackthorne-estates-overlan.gif&amp;imgrefurl=http%3A%2F%2Fwww.kansascityrealestate411.com%2Fblackthorne-estates-overland-park-ks.asp&amp;docid=SdSbgGJIJyCWPM&amp;tbnid=LWtJkk8L18b9NM%3A&amp;vet=10ahUKEwjfrOTdhsfhAhVFSK0KHZFjAhUQMwg8KAAwAA..i&amp;w=350&amp;h=202&amp;bih=795&amp;biw=1684&amp;q=blackthorne%20estates%20overland%20park&amp;ved=0ahUKEwjfrOTdhsfhAhVFSK0KHZFjAhUQMwg8KAAwAA&amp;iact=mrc&amp;uact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Clausen</dc:creator>
  <cp:keywords/>
  <dc:description/>
  <cp:lastModifiedBy>Joshua Clausen</cp:lastModifiedBy>
  <cp:revision>10</cp:revision>
  <dcterms:created xsi:type="dcterms:W3CDTF">2019-04-11T03:14:00Z</dcterms:created>
  <dcterms:modified xsi:type="dcterms:W3CDTF">2019-04-11T03:32:00Z</dcterms:modified>
</cp:coreProperties>
</file>